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F0027">
      <w:pPr>
        <w:pStyle w:val="7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南昌航空大学资产公司2024-2027年度食堂大宗物资定点配送服务商（补录）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08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bookmarkStart w:id="0" w:name="_GoBack"/>
      <w:bookmarkEnd w:id="0"/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544D">
    <w:pPr>
      <w:pBdr>
        <w:top w:val="single" w:color="auto" w:sz="4" w:space="2"/>
      </w:pBdr>
      <w:ind w:right="32" w:firstLine="210" w:firstLineChars="100"/>
      <w:jc w:val="both"/>
      <w:rPr>
        <w:rFonts w:hint="default" w:asciiTheme="minorEastAsia" w:hAnsiTheme="minorEastAsia" w:eastAsiaTheme="minorEastAsia" w:cstheme="minorEastAsia"/>
        <w:color w:val="auto"/>
        <w:sz w:val="21"/>
        <w:szCs w:val="21"/>
        <w:lang w:val="en-US"/>
      </w:rPr>
    </w:pPr>
    <w:r>
      <w:rPr>
        <w:rFonts w:hint="eastAsia"/>
        <w:color w:val="auto"/>
        <w:sz w:val="21"/>
        <w:szCs w:val="21"/>
        <w:lang w:val="en-US" w:eastAsia="zh-CN"/>
      </w:rPr>
      <w:t>比选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</w:rPr>
      <w:t>编号：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CHZC202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5</w:t>
    </w:r>
    <w:r>
      <w:rPr>
        <w:rFonts w:hint="eastAsia" w:asciiTheme="minorEastAsia" w:hAnsiTheme="minorEastAsia" w:eastAsiaTheme="minorEastAsia" w:cstheme="minorEastAsia"/>
        <w:color w:val="auto"/>
        <w:sz w:val="21"/>
        <w:szCs w:val="21"/>
        <w:shd w:val="clear" w:color="auto" w:fill="FFFFFF"/>
        <w:lang w:val="en-US" w:eastAsia="zh-CN"/>
      </w:rPr>
      <w:t>-0</w:t>
    </w:r>
    <w:r>
      <w:rPr>
        <w:rFonts w:hint="eastAsia" w:asciiTheme="minorEastAsia" w:hAnsiTheme="minorEastAsia" w:cstheme="minorEastAsia"/>
        <w:color w:val="auto"/>
        <w:sz w:val="21"/>
        <w:szCs w:val="21"/>
        <w:shd w:val="clear" w:color="auto" w:fill="FFFFFF"/>
        <w:lang w:val="en-US" w:eastAsia="zh-CN"/>
      </w:rPr>
      <w:t>8</w:t>
    </w:r>
  </w:p>
  <w:p w14:paraId="111FCE9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FA1F">
    <w:pPr>
      <w:pStyle w:val="11"/>
      <w:ind w:firstLine="560"/>
      <w:rPr>
        <w:rStyle w:val="21"/>
        <w:rFonts w:hint="eastAsia" w:ascii="楷体" w:hAnsi="楷体" w:eastAsia="楷体" w:cs="Tahoma"/>
        <w:sz w:val="24"/>
        <w:szCs w:val="24"/>
      </w:rPr>
    </w:pPr>
  </w:p>
  <w:p w14:paraId="521390D5">
    <w:pPr>
      <w:pStyle w:val="11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sz w:val="22"/>
        <w:szCs w:val="22"/>
        <w:lang w:val="en-US" w:eastAsia="zh-CN"/>
      </w:rPr>
      <w:t>南昌航空大学资产公司2024-2027年度食堂大宗物资定点配送服务商（补录）项目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494</Words>
  <Characters>509</Characters>
  <Lines>16</Lines>
  <Paragraphs>4</Paragraphs>
  <TotalTime>0</TotalTime>
  <ScaleCrop>false</ScaleCrop>
  <LinksUpToDate>false</LinksUpToDate>
  <CharactersWithSpaces>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2025-12-23T01:04:39Z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