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/>
          <w:b w:val="0"/>
          <w:bCs w:val="0"/>
        </w:rPr>
        <w:t>附：</w:t>
      </w:r>
    </w:p>
    <w:p w14:paraId="6FF1F0BE">
      <w:pPr>
        <w:widowControl/>
        <w:spacing w:line="405" w:lineRule="atLeas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南昌航空大学自营食堂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招商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报名登记表</w:t>
      </w:r>
    </w:p>
    <w:p w14:paraId="7209423F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报名须知：</w:t>
      </w:r>
    </w:p>
    <w:p w14:paraId="356A3156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参选人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须严格遵守国家相关法律法规及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文件的要求。</w:t>
      </w:r>
    </w:p>
    <w:p w14:paraId="49EFFC1A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参选人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在接受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邀约（公告）办理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</w:rPr>
        <w:t>报名且缴纳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</w:rPr>
        <w:t>保证金后，无正当理由不按时提交比选响应文件的，比选人将视其为恶意放弃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对产生重大影响的，将其列入不良记录名单，在一至三年内禁止参加本公司各类招租、招商活动，并予以通报。</w:t>
      </w:r>
    </w:p>
    <w:tbl>
      <w:tblPr>
        <w:tblStyle w:val="2"/>
        <w:tblW w:w="830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2"/>
        <w:gridCol w:w="2255"/>
        <w:gridCol w:w="2157"/>
        <w:gridCol w:w="2160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3" w:hRule="atLeast"/>
          <w:jc w:val="center"/>
        </w:trPr>
        <w:tc>
          <w:tcPr>
            <w:tcW w:w="83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昌航空大学自营食堂商铺招商项目报名表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2026年第一批）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17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项目招商时间</w:t>
            </w:r>
          </w:p>
        </w:tc>
        <w:tc>
          <w:tcPr>
            <w:tcW w:w="22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6年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月份</w:t>
            </w:r>
          </w:p>
        </w:tc>
        <w:tc>
          <w:tcPr>
            <w:tcW w:w="215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比选项目编号</w:t>
            </w:r>
          </w:p>
        </w:tc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7C94A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CHZC2026-08</w:t>
            </w:r>
          </w:p>
        </w:tc>
      </w:tr>
      <w:tr w14:paraId="6B4F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17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8D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拟经营项目类型（品牌名称）</w:t>
            </w:r>
          </w:p>
        </w:tc>
        <w:tc>
          <w:tcPr>
            <w:tcW w:w="22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4F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5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D829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7657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7165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1" w:hRule="atLeast"/>
          <w:jc w:val="center"/>
        </w:trPr>
        <w:tc>
          <w:tcPr>
            <w:tcW w:w="173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报名企业名称或个人姓名</w:t>
            </w:r>
          </w:p>
        </w:tc>
        <w:tc>
          <w:tcPr>
            <w:tcW w:w="2255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F50B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16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A202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5A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7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未中选保证金退还账号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1D809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开户行名称及账号户名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4315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2445432D">
      <w:pPr>
        <w:widowControl/>
        <w:ind w:firstLine="420"/>
        <w:jc w:val="left"/>
      </w:pPr>
    </w:p>
    <w:p w14:paraId="1392DA34">
      <w:pPr>
        <w:widowControl/>
        <w:spacing w:line="360" w:lineRule="auto"/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/>
          <w:sz w:val="22"/>
          <w:szCs w:val="24"/>
        </w:rPr>
        <w:t>说明：保证金退款账号应详细填写至开户行支行</w:t>
      </w:r>
      <w:r>
        <w:rPr>
          <w:rFonts w:hint="eastAsia"/>
          <w:sz w:val="22"/>
          <w:szCs w:val="24"/>
          <w:lang w:eastAsia="zh-CN"/>
        </w:rPr>
        <w:t>。</w:t>
      </w:r>
    </w:p>
    <w:p w14:paraId="42E92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4942"/>
    <w:rsid w:val="7071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2026-05-19T06:47:00Z</dcterms:created>
  <dc:creator>熊丽萍</dc:creator>
  <cp:lastModifiedBy>熊丽萍</cp:lastModifiedBy>
  <dcterms:modified xsi:type="dcterms:W3CDTF">2026-05-19T06:51:29Z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4B4AA10643B54A72BC0B2CC23A663369_11</vt:lpwstr>
  </property>
  <property fmtid="{D5CDD505-2E9C-101B-9397-08002B2CF9AE}" pid="4" name="KSOTemplateDocerSaveRecord">
    <vt:lpwstr>eyJoZGlkIjoiYzJlYmFhZWI3ZTg2MzlmNmQzMmRjYjQ4MGFiY2ZiOTAiLCJ1c2VySWQiOiI5ODI4MDg3MjIifQ==</vt:lpwstr>
  </property>
</Properties>
</file>